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7260" w:rsidRPr="002D56BC" w:rsidRDefault="00D152E1">
      <w:pPr>
        <w:rPr>
          <w:rFonts w:ascii="Times New Roman" w:hAnsi="Times New Roman" w:cs="Times New Roman"/>
          <w:sz w:val="24"/>
          <w:szCs w:val="24"/>
        </w:rPr>
      </w:pPr>
      <w:r w:rsidRPr="002D56BC">
        <w:rPr>
          <w:rFonts w:ascii="Times New Roman" w:hAnsi="Times New Roman" w:cs="Times New Roman"/>
          <w:sz w:val="24"/>
          <w:szCs w:val="24"/>
        </w:rPr>
        <w:t>Name:</w:t>
      </w:r>
    </w:p>
    <w:p w:rsidR="00D152E1" w:rsidRPr="002D56BC" w:rsidRDefault="00D152E1">
      <w:pPr>
        <w:rPr>
          <w:rFonts w:ascii="Times New Roman" w:hAnsi="Times New Roman" w:cs="Times New Roman"/>
          <w:sz w:val="24"/>
          <w:szCs w:val="24"/>
        </w:rPr>
      </w:pPr>
      <w:r w:rsidRPr="002D56BC">
        <w:rPr>
          <w:rFonts w:ascii="Times New Roman" w:hAnsi="Times New Roman" w:cs="Times New Roman"/>
          <w:sz w:val="24"/>
          <w:szCs w:val="24"/>
        </w:rPr>
        <w:t>Course:</w:t>
      </w:r>
    </w:p>
    <w:p w:rsidR="00D152E1" w:rsidRPr="002D56BC" w:rsidRDefault="00D152E1">
      <w:pPr>
        <w:rPr>
          <w:rFonts w:ascii="Times New Roman" w:hAnsi="Times New Roman" w:cs="Times New Roman"/>
          <w:sz w:val="24"/>
          <w:szCs w:val="24"/>
        </w:rPr>
      </w:pPr>
      <w:r w:rsidRPr="002D56BC">
        <w:rPr>
          <w:rFonts w:ascii="Times New Roman" w:hAnsi="Times New Roman" w:cs="Times New Roman"/>
          <w:sz w:val="24"/>
          <w:szCs w:val="24"/>
        </w:rPr>
        <w:t>Tutor:</w:t>
      </w:r>
    </w:p>
    <w:p w:rsidR="00D152E1" w:rsidRPr="002D56BC" w:rsidRDefault="00D152E1">
      <w:pPr>
        <w:rPr>
          <w:rFonts w:ascii="Times New Roman" w:hAnsi="Times New Roman" w:cs="Times New Roman"/>
          <w:sz w:val="24"/>
          <w:szCs w:val="24"/>
        </w:rPr>
      </w:pPr>
      <w:r w:rsidRPr="002D56BC">
        <w:rPr>
          <w:rFonts w:ascii="Times New Roman" w:hAnsi="Times New Roman" w:cs="Times New Roman"/>
          <w:sz w:val="24"/>
          <w:szCs w:val="24"/>
        </w:rPr>
        <w:t xml:space="preserve">Date: </w:t>
      </w:r>
    </w:p>
    <w:p w:rsidR="00D152E1" w:rsidRPr="002F415A" w:rsidRDefault="002D56BC" w:rsidP="002D56BC">
      <w:pPr>
        <w:jc w:val="center"/>
        <w:rPr>
          <w:rFonts w:ascii="Times New Roman" w:hAnsi="Times New Roman" w:cs="Times New Roman"/>
          <w:b/>
          <w:color w:val="000000"/>
          <w:sz w:val="24"/>
          <w:szCs w:val="24"/>
          <w:u w:val="single"/>
          <w:shd w:val="clear" w:color="auto" w:fill="FFFFFF"/>
        </w:rPr>
      </w:pPr>
      <w:r w:rsidRPr="002F415A">
        <w:rPr>
          <w:rFonts w:ascii="Times New Roman" w:hAnsi="Times New Roman" w:cs="Times New Roman"/>
          <w:b/>
          <w:color w:val="000000"/>
          <w:sz w:val="24"/>
          <w:szCs w:val="24"/>
          <w:u w:val="single"/>
          <w:shd w:val="clear" w:color="auto" w:fill="FFFFFF"/>
        </w:rPr>
        <w:t>Geocoding with ArcGIS</w:t>
      </w:r>
    </w:p>
    <w:p w:rsidR="002D56BC" w:rsidRDefault="002D56BC" w:rsidP="002D56BC">
      <w:pPr>
        <w:rPr>
          <w:rFonts w:ascii="Times New Roman" w:hAnsi="Times New Roman" w:cs="Times New Roman"/>
          <w:b/>
          <w:sz w:val="24"/>
          <w:szCs w:val="24"/>
        </w:rPr>
      </w:pPr>
      <w:r>
        <w:rPr>
          <w:noProof/>
        </w:rPr>
        <w:drawing>
          <wp:inline distT="0" distB="0" distL="0" distR="0" wp14:anchorId="65193D5C" wp14:editId="298ABA25">
            <wp:extent cx="5314950" cy="2790825"/>
            <wp:effectExtent l="0" t="0" r="0" b="9525"/>
            <wp:docPr id="1" name="Picture 1" descr="27 Differences Between ArcGIS and QGIS - The Most Epic GIS Software Battle  in GIS History - GIS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7 Differences Between ArcGIS and QGIS - The Most Epic GIS Software Battle  in GIS History - GIS Geograph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4950" cy="2790825"/>
                    </a:xfrm>
                    <a:prstGeom prst="rect">
                      <a:avLst/>
                    </a:prstGeom>
                    <a:noFill/>
                    <a:ln>
                      <a:noFill/>
                    </a:ln>
                  </pic:spPr>
                </pic:pic>
              </a:graphicData>
            </a:graphic>
          </wp:inline>
        </w:drawing>
      </w:r>
    </w:p>
    <w:p w:rsidR="002D56BC" w:rsidRDefault="00B620EC" w:rsidP="007C336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Geocode above contains the historical Black colleges and universities in the United States. The areas that have been doted in the GIS platforms have been explained using the Geocodes above. These dotted values provided detailed explanation of the increased black colleges and Universities throughout the country. It is evident that in some of the states there are no colleges while in other states, there have been an increase in the distributi</w:t>
      </w:r>
      <w:r w:rsidR="008B73EE">
        <w:rPr>
          <w:rFonts w:ascii="Times New Roman" w:hAnsi="Times New Roman" w:cs="Times New Roman"/>
          <w:sz w:val="24"/>
          <w:szCs w:val="24"/>
        </w:rPr>
        <w:t>on levels of these universities (</w:t>
      </w:r>
      <w:r w:rsidR="008B73EE">
        <w:rPr>
          <w:rFonts w:ascii="Times New Roman" w:eastAsia="Arial Unicode MS" w:hAnsi="Times New Roman" w:cs="Times New Roman"/>
          <w:color w:val="000000"/>
          <w:sz w:val="24"/>
          <w:szCs w:val="24"/>
          <w:shd w:val="clear" w:color="auto" w:fill="FFFFFF"/>
        </w:rPr>
        <w:t xml:space="preserve">Brown &amp; Harder, </w:t>
      </w:r>
      <w:r w:rsidR="008B73EE" w:rsidRPr="008B73EE">
        <w:rPr>
          <w:rFonts w:ascii="Times New Roman" w:eastAsia="Arial Unicode MS" w:hAnsi="Times New Roman" w:cs="Times New Roman"/>
          <w:color w:val="000000"/>
          <w:sz w:val="24"/>
          <w:szCs w:val="24"/>
          <w:shd w:val="clear" w:color="auto" w:fill="FFFFFF"/>
        </w:rPr>
        <w:t>2016). </w:t>
      </w:r>
    </w:p>
    <w:p w:rsidR="00B620EC" w:rsidRDefault="00B620EC" w:rsidP="007C3367">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B620EC" w:rsidRDefault="00B620EC" w:rsidP="00B620EC">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Works Cited </w:t>
      </w:r>
    </w:p>
    <w:p w:rsidR="00B620EC" w:rsidRDefault="00AA5B73" w:rsidP="00B620EC">
      <w:pPr>
        <w:rPr>
          <w:rFonts w:ascii="Times New Roman" w:hAnsi="Times New Roman" w:cs="Times New Roman"/>
          <w:b/>
          <w:sz w:val="24"/>
          <w:szCs w:val="24"/>
        </w:rPr>
      </w:pPr>
      <w:hyperlink r:id="rId7" w:history="1">
        <w:r w:rsidR="00B620EC" w:rsidRPr="000D3656">
          <w:rPr>
            <w:rStyle w:val="Hyperlink"/>
            <w:rFonts w:ascii="Times New Roman" w:hAnsi="Times New Roman" w:cs="Times New Roman"/>
            <w:b/>
            <w:sz w:val="24"/>
            <w:szCs w:val="24"/>
          </w:rPr>
          <w:t>https://doc.arcgis.com/en/arcgis-online/reference/geocode.htm</w:t>
        </w:r>
      </w:hyperlink>
    </w:p>
    <w:p w:rsidR="00B620EC" w:rsidRPr="008B73EE" w:rsidRDefault="008B73EE" w:rsidP="00B620EC">
      <w:pPr>
        <w:rPr>
          <w:rFonts w:ascii="Times New Roman" w:hAnsi="Times New Roman" w:cs="Times New Roman"/>
          <w:b/>
          <w:sz w:val="24"/>
          <w:szCs w:val="24"/>
        </w:rPr>
      </w:pPr>
      <w:r w:rsidRPr="008B73EE">
        <w:rPr>
          <w:rFonts w:ascii="Times New Roman" w:eastAsia="Arial Unicode MS" w:hAnsi="Times New Roman" w:cs="Times New Roman"/>
          <w:color w:val="000000"/>
          <w:sz w:val="24"/>
          <w:szCs w:val="24"/>
          <w:shd w:val="clear" w:color="auto" w:fill="FFFFFF"/>
        </w:rPr>
        <w:t>Brown, C., &amp; Harder, C. (2016). </w:t>
      </w:r>
      <w:r w:rsidRPr="008B73EE">
        <w:rPr>
          <w:rFonts w:ascii="Times New Roman" w:eastAsia="Arial Unicode MS" w:hAnsi="Times New Roman" w:cs="Times New Roman"/>
          <w:i/>
          <w:iCs/>
          <w:color w:val="000000"/>
          <w:sz w:val="24"/>
          <w:szCs w:val="24"/>
          <w:shd w:val="clear" w:color="auto" w:fill="FFFFFF"/>
        </w:rPr>
        <w:t>The ArcGIS imagery book: New view, new vision</w:t>
      </w:r>
      <w:r w:rsidRPr="008B73EE">
        <w:rPr>
          <w:rFonts w:ascii="Times New Roman" w:eastAsia="Arial Unicode MS" w:hAnsi="Times New Roman" w:cs="Times New Roman"/>
          <w:color w:val="000000"/>
          <w:sz w:val="24"/>
          <w:szCs w:val="24"/>
          <w:shd w:val="clear" w:color="auto" w:fill="FFFFFF"/>
        </w:rPr>
        <w:t xml:space="preserve">. Redlands: </w:t>
      </w:r>
      <w:proofErr w:type="spellStart"/>
      <w:r w:rsidRPr="008B73EE">
        <w:rPr>
          <w:rFonts w:ascii="Times New Roman" w:eastAsia="Arial Unicode MS" w:hAnsi="Times New Roman" w:cs="Times New Roman"/>
          <w:color w:val="000000"/>
          <w:sz w:val="24"/>
          <w:szCs w:val="24"/>
          <w:shd w:val="clear" w:color="auto" w:fill="FFFFFF"/>
        </w:rPr>
        <w:t>Esri</w:t>
      </w:r>
      <w:proofErr w:type="spellEnd"/>
      <w:r w:rsidRPr="008B73EE">
        <w:rPr>
          <w:rFonts w:ascii="Times New Roman" w:eastAsia="Arial Unicode MS" w:hAnsi="Times New Roman" w:cs="Times New Roman"/>
          <w:color w:val="000000"/>
          <w:sz w:val="24"/>
          <w:szCs w:val="24"/>
          <w:shd w:val="clear" w:color="auto" w:fill="FFFFFF"/>
        </w:rPr>
        <w:t xml:space="preserve"> Press.</w:t>
      </w:r>
    </w:p>
    <w:p w:rsidR="00B620EC" w:rsidRPr="00C22EE3" w:rsidRDefault="00B620EC" w:rsidP="002D56BC">
      <w:pPr>
        <w:rPr>
          <w:rFonts w:ascii="Times New Roman" w:hAnsi="Times New Roman" w:cs="Times New Roman"/>
          <w:sz w:val="24"/>
          <w:szCs w:val="24"/>
        </w:rPr>
      </w:pPr>
    </w:p>
    <w:sectPr w:rsidR="00B620EC" w:rsidRPr="00C22EE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0559" w:rsidRDefault="00AC0559" w:rsidP="00D152E1">
      <w:pPr>
        <w:spacing w:after="0" w:line="240" w:lineRule="auto"/>
      </w:pPr>
      <w:r>
        <w:separator/>
      </w:r>
    </w:p>
  </w:endnote>
  <w:endnote w:type="continuationSeparator" w:id="0">
    <w:p w:rsidR="00AC0559" w:rsidRDefault="00AC0559" w:rsidP="00D15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0559" w:rsidRDefault="00AC0559" w:rsidP="00D152E1">
      <w:pPr>
        <w:spacing w:after="0" w:line="240" w:lineRule="auto"/>
      </w:pPr>
      <w:r>
        <w:separator/>
      </w:r>
    </w:p>
  </w:footnote>
  <w:footnote w:type="continuationSeparator" w:id="0">
    <w:p w:rsidR="00AC0559" w:rsidRDefault="00AC0559" w:rsidP="00D15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52E1" w:rsidRPr="00D152E1" w:rsidRDefault="00D152E1">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152E1">
      <w:rPr>
        <w:rFonts w:ascii="Times New Roman" w:hAnsi="Times New Roman" w:cs="Times New Roman"/>
        <w:sz w:val="24"/>
        <w:szCs w:val="24"/>
      </w:rPr>
      <w:t>Insert Surname Here</w:t>
    </w:r>
    <w:r>
      <w:rPr>
        <w:rFonts w:ascii="Times New Roman" w:hAnsi="Times New Roman" w:cs="Times New Roman"/>
        <w:sz w:val="24"/>
        <w:szCs w:val="24"/>
      </w:rPr>
      <w:t xml:space="preserve">    </w:t>
    </w:r>
    <w:r w:rsidRPr="00D152E1">
      <w:rPr>
        <w:rFonts w:ascii="Times New Roman" w:hAnsi="Times New Roman" w:cs="Times New Roman"/>
        <w:sz w:val="24"/>
        <w:szCs w:val="24"/>
      </w:rPr>
      <w:t xml:space="preserve"> </w:t>
    </w:r>
    <w:r w:rsidRPr="00D152E1">
      <w:rPr>
        <w:rFonts w:ascii="Times New Roman" w:hAnsi="Times New Roman" w:cs="Times New Roman"/>
        <w:sz w:val="24"/>
        <w:szCs w:val="24"/>
      </w:rPr>
      <w:fldChar w:fldCharType="begin"/>
    </w:r>
    <w:r w:rsidRPr="00D152E1">
      <w:rPr>
        <w:rFonts w:ascii="Times New Roman" w:hAnsi="Times New Roman" w:cs="Times New Roman"/>
        <w:sz w:val="24"/>
        <w:szCs w:val="24"/>
      </w:rPr>
      <w:instrText xml:space="preserve"> PAGE   \* MERGEFORMAT </w:instrText>
    </w:r>
    <w:r w:rsidRPr="00D152E1">
      <w:rPr>
        <w:rFonts w:ascii="Times New Roman" w:hAnsi="Times New Roman" w:cs="Times New Roman"/>
        <w:sz w:val="24"/>
        <w:szCs w:val="24"/>
      </w:rPr>
      <w:fldChar w:fldCharType="separate"/>
    </w:r>
    <w:r w:rsidR="002F415A">
      <w:rPr>
        <w:rFonts w:ascii="Times New Roman" w:hAnsi="Times New Roman" w:cs="Times New Roman"/>
        <w:noProof/>
        <w:sz w:val="24"/>
        <w:szCs w:val="24"/>
      </w:rPr>
      <w:t>2</w:t>
    </w:r>
    <w:r w:rsidRPr="00D152E1">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E1"/>
    <w:rsid w:val="002D56BC"/>
    <w:rsid w:val="002F415A"/>
    <w:rsid w:val="007C3367"/>
    <w:rsid w:val="008B73EE"/>
    <w:rsid w:val="00A57260"/>
    <w:rsid w:val="00AA5B73"/>
    <w:rsid w:val="00AC0559"/>
    <w:rsid w:val="00B620EC"/>
    <w:rsid w:val="00C22EE3"/>
    <w:rsid w:val="00D15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B2DEA-7622-4FAD-9451-5BCE1646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5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2E1"/>
  </w:style>
  <w:style w:type="paragraph" w:styleId="Footer">
    <w:name w:val="footer"/>
    <w:basedOn w:val="Normal"/>
    <w:link w:val="FooterChar"/>
    <w:uiPriority w:val="99"/>
    <w:unhideWhenUsed/>
    <w:rsid w:val="00D15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2E1"/>
  </w:style>
  <w:style w:type="character" w:styleId="Hyperlink">
    <w:name w:val="Hyperlink"/>
    <w:basedOn w:val="DefaultParagraphFont"/>
    <w:uiPriority w:val="99"/>
    <w:unhideWhenUsed/>
    <w:rsid w:val="00B620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webSettings" Target="webSettings.xml" /><Relationship Id="rId7" Type="http://schemas.openxmlformats.org/officeDocument/2006/relationships/hyperlink" Target="https://doc.arcgis.com/en/arcgis-online/reference/geocode.htm"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121</Words>
  <Characters>693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2021-09-13T02:14:00Z</dcterms:created>
  <dcterms:modified xsi:type="dcterms:W3CDTF">2021-09-13T02:14:00Z</dcterms:modified>
</cp:coreProperties>
</file>